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943" w:rsidRDefault="00D05943" w:rsidP="00D05943"/>
    <w:p w:rsidR="00D05943" w:rsidRDefault="00D05943" w:rsidP="00D05943"/>
    <w:p w:rsidR="00D05943" w:rsidRDefault="00D05943" w:rsidP="00D05943"/>
    <w:p w:rsidR="00D05943" w:rsidRPr="002E6CFB" w:rsidRDefault="00D05943" w:rsidP="00D059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6CFB">
        <w:rPr>
          <w:rFonts w:ascii="Times New Roman" w:hAnsi="Times New Roman" w:cs="Times New Roman"/>
          <w:b/>
          <w:sz w:val="32"/>
          <w:szCs w:val="32"/>
        </w:rPr>
        <w:t>Памятка</w:t>
      </w:r>
    </w:p>
    <w:p w:rsidR="00D05943" w:rsidRPr="00E44154" w:rsidRDefault="00D05943" w:rsidP="00D05943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для лиц, замещающих должности государственной гражданской службы в Арбитражном суде Карачаево-Черкесской Республики, о запрете получения подарков и порядке передачи в случае получения их при проведении протокольных мероприятий.</w:t>
      </w:r>
    </w:p>
    <w:p w:rsidR="00D05943" w:rsidRDefault="00D05943" w:rsidP="00D05943">
      <w:r>
        <w:rPr>
          <w:noProof/>
          <w:lang w:eastAsia="ru-RU"/>
        </w:rPr>
        <w:drawing>
          <wp:inline distT="0" distB="0" distL="0" distR="0" wp14:anchorId="1473BA41" wp14:editId="36BD0F87">
            <wp:extent cx="5498275" cy="4346369"/>
            <wp:effectExtent l="0" t="0" r="7620" b="0"/>
            <wp:docPr id="1" name="Рисунок 1" descr="http://inheritancelaw.ru/wp-content/uploads/2014/10/%D0%BE%D1%82%D0%BC%D0%B5%D0%BD%D0%B0-%D0%B4%D0%B0%D1%80%D1%81%D1%82%D0%B2%D0%B5%D0%BD%D0%BD%D0%BE%D0%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heritancelaw.ru/wp-content/uploads/2014/10/%D0%BE%D1%82%D0%BC%D0%B5%D0%BD%D0%B0-%D0%B4%D0%B0%D1%80%D1%81%D1%82%D0%B2%D0%B5%D0%BD%D0%BD%D0%BE%D0%B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231" cy="4346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943" w:rsidRDefault="00D05943" w:rsidP="00D05943"/>
    <w:p w:rsidR="00D05943" w:rsidRDefault="00D05943" w:rsidP="00D05943"/>
    <w:p w:rsidR="00D05943" w:rsidRDefault="00D05943" w:rsidP="00D059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154">
        <w:rPr>
          <w:rFonts w:ascii="Times New Roman" w:hAnsi="Times New Roman" w:cs="Times New Roman"/>
          <w:b/>
          <w:sz w:val="24"/>
          <w:szCs w:val="24"/>
        </w:rPr>
        <w:t>Черкесск,</w:t>
      </w:r>
    </w:p>
    <w:p w:rsidR="00D05943" w:rsidRPr="00E44154" w:rsidRDefault="00D05943" w:rsidP="00D059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154">
        <w:rPr>
          <w:rFonts w:ascii="Times New Roman" w:hAnsi="Times New Roman" w:cs="Times New Roman"/>
          <w:b/>
          <w:sz w:val="24"/>
          <w:szCs w:val="24"/>
        </w:rPr>
        <w:t>201</w:t>
      </w:r>
      <w:r w:rsidR="00901413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 w:rsidRPr="00E4415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D05943" w:rsidRDefault="00D05943" w:rsidP="0082789E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05943" w:rsidRDefault="00D05943" w:rsidP="0082789E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C0D31" w:rsidRDefault="002E6CFB" w:rsidP="0082789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A5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Настоящая памятка подготовлена отделом кадров и государственной службы Арбитражного суда Карачаево-Черкесской Республики </w:t>
      </w:r>
      <w:r w:rsidR="00DA5E14" w:rsidRPr="00DA5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r w:rsidR="00DA5E14" w:rsidRPr="00DA5E14">
        <w:rPr>
          <w:rFonts w:ascii="Times New Roman" w:hAnsi="Times New Roman" w:cs="Times New Roman"/>
          <w:sz w:val="24"/>
          <w:szCs w:val="24"/>
        </w:rPr>
        <w:t>целях осуществления разъяснительных мер по соблюдению государственными гражданскими служащими запретов касающихся получения подарков, а также формирования у этих лиц негативного отношения к дарению подарков в связи с их должностным положением или в связи с исполнением ими служебных обязанностей.</w:t>
      </w:r>
      <w:proofErr w:type="gramEnd"/>
    </w:p>
    <w:p w:rsidR="00586338" w:rsidRPr="00550A43" w:rsidRDefault="00586338" w:rsidP="00586338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A43">
        <w:rPr>
          <w:rFonts w:ascii="Times New Roman" w:hAnsi="Times New Roman" w:cs="Times New Roman"/>
          <w:sz w:val="24"/>
          <w:szCs w:val="24"/>
        </w:rPr>
        <w:t>Государственные гражданские служащие не вправе получать не предусмотренные законодательством Российской Федерации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586338" w:rsidRDefault="00586338" w:rsidP="00586338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A43">
        <w:rPr>
          <w:rFonts w:ascii="Times New Roman" w:hAnsi="Times New Roman" w:cs="Times New Roman"/>
          <w:sz w:val="24"/>
          <w:szCs w:val="24"/>
        </w:rPr>
        <w:t xml:space="preserve">Федеральным законом от 27.07.2004 № 79-ФЗ «О государственной гражданской службе Российской Федерации» (п. 6 ч. 1 ст. 17) установлен запрет на получение в связи с исполнением должностных обязанностей любых подарков независимо от их стоимости. </w:t>
      </w:r>
    </w:p>
    <w:p w:rsidR="004C390B" w:rsidRDefault="004C390B" w:rsidP="0082789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390B">
        <w:rPr>
          <w:rFonts w:ascii="Times New Roman" w:hAnsi="Times New Roman" w:cs="Times New Roman"/>
          <w:b/>
          <w:sz w:val="24"/>
          <w:szCs w:val="24"/>
        </w:rPr>
        <w:t>Подарок</w:t>
      </w:r>
      <w:r w:rsidRPr="004C390B">
        <w:rPr>
          <w:rFonts w:ascii="Times New Roman" w:hAnsi="Times New Roman" w:cs="Times New Roman"/>
          <w:sz w:val="24"/>
          <w:szCs w:val="24"/>
        </w:rPr>
        <w:t xml:space="preserve"> – это </w:t>
      </w:r>
      <w:r>
        <w:rPr>
          <w:rFonts w:ascii="Times New Roman" w:hAnsi="Times New Roman" w:cs="Times New Roman"/>
          <w:sz w:val="24"/>
          <w:szCs w:val="24"/>
        </w:rPr>
        <w:t xml:space="preserve">предмет, </w:t>
      </w:r>
      <w:hyperlink r:id="rId10" w:tooltip="Вещь" w:history="1">
        <w:r w:rsidRPr="004C390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вещь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C390B">
        <w:rPr>
          <w:rFonts w:ascii="Times New Roman" w:hAnsi="Times New Roman" w:cs="Times New Roman"/>
          <w:sz w:val="24"/>
          <w:szCs w:val="24"/>
          <w:shd w:val="clear" w:color="auto" w:fill="FFFFFF"/>
        </w:rPr>
        <w:t>которую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C390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C390B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даритель </w:t>
      </w:r>
      <w:r w:rsidRPr="004C390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C390B">
        <w:rPr>
          <w:rFonts w:ascii="Times New Roman" w:hAnsi="Times New Roman" w:cs="Times New Roman"/>
          <w:sz w:val="24"/>
          <w:szCs w:val="24"/>
          <w:shd w:val="clear" w:color="auto" w:fill="FFFFFF"/>
        </w:rPr>
        <w:t>по собственному желанию безвозмездно</w:t>
      </w:r>
      <w:r w:rsidRPr="004C390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11" w:tooltip="Дарение" w:history="1">
        <w:r w:rsidRPr="004C390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преподносит</w:t>
        </w:r>
      </w:hyperlink>
      <w:r w:rsidRPr="004C390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C390B">
        <w:rPr>
          <w:rFonts w:ascii="Times New Roman" w:hAnsi="Times New Roman" w:cs="Times New Roman"/>
          <w:sz w:val="24"/>
          <w:szCs w:val="24"/>
          <w:shd w:val="clear" w:color="auto" w:fill="FFFFFF"/>
        </w:rPr>
        <w:t>в полное владение получателю подарка</w:t>
      </w:r>
      <w:r w:rsidR="005863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целью доставить удовольствие одаряемому</w:t>
      </w:r>
      <w:r w:rsidRPr="004C390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86338" w:rsidRDefault="00586338" w:rsidP="0082789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Запрет на получение подарков направлен на предотвращение фактов получения взяток под видом подарков и является абсолютным для всех подарков, преподносимых в связи с исполнением служебных обязанностей за исключением протокольных.</w:t>
      </w:r>
    </w:p>
    <w:p w:rsidR="00586338" w:rsidRPr="00586338" w:rsidRDefault="00586338" w:rsidP="00586338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0A43">
        <w:rPr>
          <w:rFonts w:ascii="Times New Roman" w:hAnsi="Times New Roman" w:cs="Times New Roman"/>
          <w:sz w:val="24"/>
          <w:szCs w:val="24"/>
        </w:rPr>
        <w:t xml:space="preserve">Исключение из запрета, установленного п. 7 ч. 3 ст. 121 Федерального закона от 25.12.2008 № 273-ФЗ «О противодействии коррупции», п. 6 ч. 1 ст. 17 Федерального закона от 27.07.2004 № 79-ФЗ «О государственной гражданской службе Российской Федерации», составляют подарки, полученные лицами, замещающими государственные должности, гражданскими служащими в связи с протокольными мероприятиями, со служебными командировками и с другими официальными мероприятиями. </w:t>
      </w:r>
      <w:proofErr w:type="gramEnd"/>
    </w:p>
    <w:p w:rsidR="006D4CA8" w:rsidRPr="006D4CA8" w:rsidRDefault="006D4CA8" w:rsidP="006D4CA8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4CA8">
        <w:rPr>
          <w:rFonts w:ascii="Times New Roman" w:hAnsi="Times New Roman" w:cs="Times New Roman"/>
          <w:b/>
          <w:sz w:val="24"/>
          <w:szCs w:val="24"/>
        </w:rPr>
        <w:t>Подарок, полученный в связи с протокольными мероприятиями, служебными командировками и другими официальными мероприятиями</w:t>
      </w:r>
      <w:r w:rsidRPr="006D4CA8">
        <w:rPr>
          <w:rFonts w:ascii="Times New Roman" w:hAnsi="Times New Roman" w:cs="Times New Roman"/>
          <w:sz w:val="24"/>
          <w:szCs w:val="24"/>
        </w:rPr>
        <w:t xml:space="preserve"> - подарок, полученный государственным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</w:t>
      </w:r>
      <w:r w:rsidRPr="006D4CA8">
        <w:rPr>
          <w:rFonts w:ascii="Times New Roman" w:hAnsi="Times New Roman" w:cs="Times New Roman"/>
          <w:sz w:val="24"/>
          <w:szCs w:val="24"/>
        </w:rPr>
        <w:lastRenderedPageBreak/>
        <w:t>командировок и других официальных мероприятий предоставлены каждому участнику указанных мероприятий в целях исполнения им</w:t>
      </w:r>
      <w:proofErr w:type="gramEnd"/>
      <w:r w:rsidRPr="006D4CA8">
        <w:rPr>
          <w:rFonts w:ascii="Times New Roman" w:hAnsi="Times New Roman" w:cs="Times New Roman"/>
          <w:sz w:val="24"/>
          <w:szCs w:val="24"/>
        </w:rPr>
        <w:t xml:space="preserve"> своих служебных (должностных) обязанностей, цветов и ценных подарков, которые вручены в качестве поощрения (награды). </w:t>
      </w:r>
    </w:p>
    <w:p w:rsidR="00550A43" w:rsidRDefault="00DA46B7" w:rsidP="006D4CA8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0A43">
        <w:rPr>
          <w:rFonts w:ascii="Times New Roman" w:hAnsi="Times New Roman" w:cs="Times New Roman"/>
          <w:sz w:val="24"/>
          <w:szCs w:val="24"/>
        </w:rPr>
        <w:t>К такого рода официальным мероприятиям в частности относятся церемонии, устраиваемые по случаю национальных (государственных) праздников, исторических, юбилейных дат, иных торжеств и событий; мероприятия в рамках визитов делегаций представителей иностранных государств, руководителей и делегаций представителей федеральных органов государственной власти, делегаций органов государственной власти субъектов Российской Федерации, руководителей политических партий, организаций, включая проведение встреч, приемов, переговоров и подписание документов;</w:t>
      </w:r>
      <w:proofErr w:type="gramEnd"/>
      <w:r w:rsidRPr="00550A43">
        <w:rPr>
          <w:rFonts w:ascii="Times New Roman" w:hAnsi="Times New Roman" w:cs="Times New Roman"/>
          <w:sz w:val="24"/>
          <w:szCs w:val="24"/>
        </w:rPr>
        <w:t xml:space="preserve"> визиты на определенный срок для выполнения служебного задания (вне постоянного места службы или работы) как на территории Российской Федерации, так и за ее пределами); иные мероприятия, например, официальные встречи, конференции, совещания и переговоры различного характера. </w:t>
      </w:r>
    </w:p>
    <w:p w:rsidR="006D4E7A" w:rsidRPr="00550A43" w:rsidRDefault="006D4E7A" w:rsidP="006D4E7A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4CA8">
        <w:rPr>
          <w:rFonts w:ascii="Times New Roman" w:hAnsi="Times New Roman" w:cs="Times New Roman"/>
          <w:b/>
          <w:sz w:val="24"/>
          <w:szCs w:val="24"/>
        </w:rPr>
        <w:t>Получение подарка в связи с должностным положением или в связи с исполнением служебных (должностных) обязанностей</w:t>
      </w:r>
      <w:r w:rsidRPr="006D4CA8">
        <w:rPr>
          <w:rFonts w:ascii="Times New Roman" w:hAnsi="Times New Roman" w:cs="Times New Roman"/>
          <w:sz w:val="24"/>
          <w:szCs w:val="24"/>
        </w:rPr>
        <w:t xml:space="preserve"> - получение государственным  гражданским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</w:t>
      </w:r>
      <w:proofErr w:type="gramEnd"/>
      <w:r w:rsidRPr="006D4CA8">
        <w:rPr>
          <w:rFonts w:ascii="Times New Roman" w:hAnsi="Times New Roman" w:cs="Times New Roman"/>
          <w:sz w:val="24"/>
          <w:szCs w:val="24"/>
        </w:rPr>
        <w:t xml:space="preserve"> специфику профессиональной служебной и трудовой деятельности указанных лиц.</w:t>
      </w:r>
    </w:p>
    <w:p w:rsidR="00550A43" w:rsidRPr="00550A43" w:rsidRDefault="00DA46B7" w:rsidP="006D4CA8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A43">
        <w:rPr>
          <w:rFonts w:ascii="Times New Roman" w:hAnsi="Times New Roman" w:cs="Times New Roman"/>
          <w:sz w:val="24"/>
          <w:szCs w:val="24"/>
        </w:rPr>
        <w:t xml:space="preserve">В целях соблюдения требований о предотвращении и (или) об урегулировании конфликта интересов гражданским служащим и их родственникам рекомендуется не принимать подарки от организаций, в отношении которых указанные лица осуществляют или ранее осуществляли отдельные функции государственного управления, вне зависимости от стоимости этих подарков и поводов дарения. </w:t>
      </w:r>
    </w:p>
    <w:p w:rsidR="00550A43" w:rsidRPr="00550A43" w:rsidRDefault="00DA46B7" w:rsidP="006D4CA8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0A43">
        <w:rPr>
          <w:rFonts w:ascii="Times New Roman" w:hAnsi="Times New Roman" w:cs="Times New Roman"/>
          <w:sz w:val="24"/>
          <w:szCs w:val="24"/>
        </w:rPr>
        <w:t xml:space="preserve">При предложении </w:t>
      </w:r>
      <w:r w:rsidR="00A94121">
        <w:rPr>
          <w:rFonts w:ascii="Times New Roman" w:hAnsi="Times New Roman" w:cs="Times New Roman"/>
          <w:sz w:val="24"/>
          <w:szCs w:val="24"/>
        </w:rPr>
        <w:t>государственному гражданскому служащему</w:t>
      </w:r>
      <w:r w:rsidRPr="00550A43">
        <w:rPr>
          <w:rFonts w:ascii="Times New Roman" w:hAnsi="Times New Roman" w:cs="Times New Roman"/>
          <w:sz w:val="24"/>
          <w:szCs w:val="24"/>
        </w:rPr>
        <w:t xml:space="preserve"> подарка, являющегося взяткой, то есть за совершение действий (бездействие), если такие действия (бездействие) входят в </w:t>
      </w:r>
      <w:r w:rsidR="00A94121">
        <w:rPr>
          <w:rFonts w:ascii="Times New Roman" w:hAnsi="Times New Roman" w:cs="Times New Roman"/>
          <w:sz w:val="24"/>
          <w:szCs w:val="24"/>
        </w:rPr>
        <w:t xml:space="preserve">его </w:t>
      </w:r>
      <w:r w:rsidRPr="00550A43">
        <w:rPr>
          <w:rFonts w:ascii="Times New Roman" w:hAnsi="Times New Roman" w:cs="Times New Roman"/>
          <w:sz w:val="24"/>
          <w:szCs w:val="24"/>
        </w:rPr>
        <w:t xml:space="preserve">служебные полномочия </w:t>
      </w:r>
      <w:r w:rsidR="00A94121">
        <w:rPr>
          <w:rFonts w:ascii="Times New Roman" w:hAnsi="Times New Roman" w:cs="Times New Roman"/>
          <w:sz w:val="24"/>
          <w:szCs w:val="24"/>
        </w:rPr>
        <w:t>либо если оно в силу служебного</w:t>
      </w:r>
      <w:r w:rsidRPr="00550A43">
        <w:rPr>
          <w:rFonts w:ascii="Times New Roman" w:hAnsi="Times New Roman" w:cs="Times New Roman"/>
          <w:sz w:val="24"/>
          <w:szCs w:val="24"/>
        </w:rPr>
        <w:t xml:space="preserve"> положения может способствовать таким действиям (бездействию), а равно за общее покровительство или попустительство по службе (ст. 290, 291 Уголовного кодекса </w:t>
      </w:r>
      <w:r w:rsidRPr="00550A43">
        <w:rPr>
          <w:rFonts w:ascii="Times New Roman" w:hAnsi="Times New Roman" w:cs="Times New Roman"/>
          <w:sz w:val="24"/>
          <w:szCs w:val="24"/>
        </w:rPr>
        <w:lastRenderedPageBreak/>
        <w:t xml:space="preserve">Российской Федерации), </w:t>
      </w:r>
      <w:r w:rsidR="00A94121">
        <w:rPr>
          <w:rFonts w:ascii="Times New Roman" w:hAnsi="Times New Roman" w:cs="Times New Roman"/>
          <w:sz w:val="24"/>
          <w:szCs w:val="24"/>
        </w:rPr>
        <w:t>государственный гражданский служащий</w:t>
      </w:r>
      <w:r w:rsidRPr="00550A43">
        <w:rPr>
          <w:rFonts w:ascii="Times New Roman" w:hAnsi="Times New Roman" w:cs="Times New Roman"/>
          <w:sz w:val="24"/>
          <w:szCs w:val="24"/>
        </w:rPr>
        <w:t>, независимо от стоимости подарка, уведомляет в</w:t>
      </w:r>
      <w:proofErr w:type="gramEnd"/>
      <w:r w:rsidRPr="00550A43">
        <w:rPr>
          <w:rFonts w:ascii="Times New Roman" w:hAnsi="Times New Roman" w:cs="Times New Roman"/>
          <w:sz w:val="24"/>
          <w:szCs w:val="24"/>
        </w:rPr>
        <w:t xml:space="preserve"> установленном </w:t>
      </w:r>
      <w:proofErr w:type="gramStart"/>
      <w:r w:rsidRPr="00550A43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550A43">
        <w:rPr>
          <w:rFonts w:ascii="Times New Roman" w:hAnsi="Times New Roman" w:cs="Times New Roman"/>
          <w:sz w:val="24"/>
          <w:szCs w:val="24"/>
        </w:rPr>
        <w:t xml:space="preserve"> представителя нанимателя (работодателя), органы прокуратуры или другие государственные органы о случае обращения к нему лица, в целях склонения к совершени</w:t>
      </w:r>
      <w:r w:rsidR="00550A43" w:rsidRPr="00550A43">
        <w:rPr>
          <w:rFonts w:ascii="Times New Roman" w:hAnsi="Times New Roman" w:cs="Times New Roman"/>
          <w:sz w:val="24"/>
          <w:szCs w:val="24"/>
        </w:rPr>
        <w:t>ю коррупционного правонарушения.</w:t>
      </w:r>
    </w:p>
    <w:p w:rsidR="00550A43" w:rsidRPr="0063387A" w:rsidRDefault="00DA46B7" w:rsidP="006D4CA8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63387A">
        <w:rPr>
          <w:rFonts w:ascii="Times New Roman" w:hAnsi="Times New Roman" w:cs="Times New Roman"/>
          <w:sz w:val="24"/>
          <w:szCs w:val="24"/>
        </w:rPr>
        <w:t>Лицам, замещающим государственные должности, гражданским служащим следует уделять внимание манере своего общения с коллегами, представителями организаций, иными гражданами и, в частности воздерживаться от поведения, которое может восприниматься окружающими как обещание или предложение дачи взятки</w:t>
      </w:r>
      <w:r w:rsidR="0063387A" w:rsidRPr="0063387A">
        <w:rPr>
          <w:rFonts w:ascii="Times New Roman" w:hAnsi="Times New Roman" w:cs="Times New Roman"/>
          <w:sz w:val="24"/>
          <w:szCs w:val="24"/>
        </w:rPr>
        <w:t>, подарка</w:t>
      </w:r>
      <w:r w:rsidRPr="0063387A">
        <w:rPr>
          <w:rFonts w:ascii="Times New Roman" w:hAnsi="Times New Roman" w:cs="Times New Roman"/>
          <w:sz w:val="24"/>
          <w:szCs w:val="24"/>
        </w:rPr>
        <w:t xml:space="preserve"> либо как согласие принять взятку</w:t>
      </w:r>
      <w:r w:rsidR="0063387A" w:rsidRPr="0063387A">
        <w:rPr>
          <w:rFonts w:ascii="Times New Roman" w:hAnsi="Times New Roman" w:cs="Times New Roman"/>
          <w:sz w:val="24"/>
          <w:szCs w:val="24"/>
        </w:rPr>
        <w:t>, подарок</w:t>
      </w:r>
      <w:r w:rsidRPr="0063387A">
        <w:rPr>
          <w:rFonts w:ascii="Times New Roman" w:hAnsi="Times New Roman" w:cs="Times New Roman"/>
          <w:sz w:val="24"/>
          <w:szCs w:val="24"/>
        </w:rPr>
        <w:t xml:space="preserve"> или как просьба. </w:t>
      </w:r>
    </w:p>
    <w:p w:rsidR="00550A43" w:rsidRDefault="00DA46B7" w:rsidP="009F146F">
      <w:pPr>
        <w:tabs>
          <w:tab w:val="left" w:pos="426"/>
          <w:tab w:val="left" w:pos="2592"/>
        </w:tabs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46F">
        <w:rPr>
          <w:rFonts w:ascii="Times New Roman" w:hAnsi="Times New Roman" w:cs="Times New Roman"/>
          <w:b/>
          <w:sz w:val="24"/>
          <w:szCs w:val="24"/>
        </w:rPr>
        <w:t>Порядок сообщения о получении подарка в связи с должностным положением или исполнением служебных (должностных) обязанностей, сдачи и выкупа подарка</w:t>
      </w:r>
      <w:r w:rsidR="00550A43" w:rsidRPr="009F146F">
        <w:rPr>
          <w:rFonts w:ascii="Times New Roman" w:hAnsi="Times New Roman" w:cs="Times New Roman"/>
          <w:b/>
          <w:sz w:val="24"/>
          <w:szCs w:val="24"/>
        </w:rPr>
        <w:t>.</w:t>
      </w:r>
    </w:p>
    <w:p w:rsidR="00C839B3" w:rsidRDefault="00C839B3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39B3">
        <w:rPr>
          <w:rFonts w:ascii="Times New Roman" w:hAnsi="Times New Roman" w:cs="Times New Roman"/>
          <w:sz w:val="24"/>
          <w:szCs w:val="24"/>
        </w:rPr>
        <w:t xml:space="preserve">Уведомление о получении подарка в связи с должностным положением или исполнением служебных (должностных) обязанностей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839B3">
        <w:rPr>
          <w:rFonts w:ascii="Times New Roman" w:hAnsi="Times New Roman" w:cs="Times New Roman"/>
          <w:sz w:val="24"/>
          <w:szCs w:val="24"/>
        </w:rPr>
        <w:t xml:space="preserve"> уведомление), составленное согласно приложению № 1 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413" w:rsidRPr="00901413">
        <w:rPr>
          <w:rFonts w:ascii="Times New Roman" w:hAnsi="Times New Roman" w:cs="Times New Roman"/>
          <w:sz w:val="24"/>
          <w:szCs w:val="24"/>
        </w:rPr>
        <w:t>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</w:t>
      </w:r>
      <w:proofErr w:type="gramEnd"/>
      <w:r w:rsidR="00901413" w:rsidRPr="0090141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01413" w:rsidRPr="00901413">
        <w:rPr>
          <w:rFonts w:ascii="Times New Roman" w:hAnsi="Times New Roman" w:cs="Times New Roman"/>
          <w:sz w:val="24"/>
          <w:szCs w:val="24"/>
        </w:rPr>
        <w:t>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901413">
        <w:rPr>
          <w:rFonts w:ascii="Times New Roman" w:hAnsi="Times New Roman" w:cs="Times New Roman"/>
          <w:sz w:val="24"/>
          <w:szCs w:val="24"/>
        </w:rPr>
        <w:t>,</w:t>
      </w:r>
      <w:r w:rsidR="00901413" w:rsidRPr="00901413">
        <w:rPr>
          <w:rFonts w:ascii="Times New Roman" w:hAnsi="Times New Roman" w:cs="Times New Roman"/>
          <w:sz w:val="24"/>
          <w:szCs w:val="24"/>
        </w:rPr>
        <w:t xml:space="preserve"> у</w:t>
      </w:r>
      <w:r w:rsidR="00901413" w:rsidRPr="00901413">
        <w:rPr>
          <w:rFonts w:ascii="Times New Roman" w:hAnsi="Times New Roman" w:cs="Times New Roman"/>
          <w:sz w:val="24"/>
          <w:szCs w:val="24"/>
        </w:rPr>
        <w:t>твержде</w:t>
      </w:r>
      <w:r w:rsidR="00901413">
        <w:rPr>
          <w:rFonts w:ascii="Times New Roman" w:hAnsi="Times New Roman" w:cs="Times New Roman"/>
          <w:sz w:val="24"/>
          <w:szCs w:val="24"/>
        </w:rPr>
        <w:t>н</w:t>
      </w:r>
      <w:r w:rsidR="00901413" w:rsidRPr="00901413">
        <w:rPr>
          <w:rFonts w:ascii="Times New Roman" w:hAnsi="Times New Roman" w:cs="Times New Roman"/>
          <w:sz w:val="24"/>
          <w:szCs w:val="24"/>
        </w:rPr>
        <w:t>но</w:t>
      </w:r>
      <w:r w:rsidR="00901413" w:rsidRPr="00901413">
        <w:rPr>
          <w:rFonts w:ascii="Times New Roman" w:hAnsi="Times New Roman" w:cs="Times New Roman"/>
          <w:sz w:val="24"/>
          <w:szCs w:val="24"/>
        </w:rPr>
        <w:t>го</w:t>
      </w:r>
      <w:r w:rsidR="00901413" w:rsidRPr="00901413">
        <w:rPr>
          <w:rFonts w:ascii="Times New Roman" w:hAnsi="Times New Roman" w:cs="Times New Roman"/>
          <w:sz w:val="24"/>
          <w:szCs w:val="24"/>
        </w:rPr>
        <w:t xml:space="preserve"> приказом Судебного департамента при Верховном Суде Российской Федерации от 31 декабря 2015 г. N 412</w:t>
      </w:r>
      <w:r w:rsidR="00901413"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839B3">
        <w:rPr>
          <w:rFonts w:ascii="Times New Roman" w:hAnsi="Times New Roman" w:cs="Times New Roman"/>
          <w:sz w:val="24"/>
          <w:szCs w:val="24"/>
        </w:rPr>
        <w:t>,</w:t>
      </w:r>
      <w:r w:rsidR="00901413" w:rsidRPr="00901413">
        <w:t xml:space="preserve"> </w:t>
      </w:r>
      <w:r w:rsidR="00901413" w:rsidRPr="00901413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901413" w:rsidRPr="00901413">
        <w:rPr>
          <w:rFonts w:ascii="Times New Roman" w:hAnsi="Times New Roman" w:cs="Times New Roman"/>
          <w:sz w:val="24"/>
          <w:szCs w:val="24"/>
        </w:rPr>
        <w:t>Положен</w:t>
      </w:r>
      <w:r w:rsidR="00901413" w:rsidRPr="00901413">
        <w:rPr>
          <w:rFonts w:ascii="Times New Roman" w:hAnsi="Times New Roman" w:cs="Times New Roman"/>
          <w:sz w:val="24"/>
          <w:szCs w:val="24"/>
        </w:rPr>
        <w:t>ию</w:t>
      </w:r>
      <w:r w:rsidR="00901413" w:rsidRPr="00901413">
        <w:rPr>
          <w:rFonts w:ascii="Times New Roman" w:hAnsi="Times New Roman" w:cs="Times New Roman"/>
          <w:sz w:val="24"/>
          <w:szCs w:val="24"/>
        </w:rPr>
        <w:t xml:space="preserve"> о порядке сообщения судьями федеральных судов общей юрисдикции и федеральных арбитражных судов о получении подарка в связи с протокольными</w:t>
      </w:r>
      <w:proofErr w:type="gramEnd"/>
      <w:r w:rsidR="00901413" w:rsidRPr="0090141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01413" w:rsidRPr="00901413">
        <w:rPr>
          <w:rFonts w:ascii="Times New Roman" w:hAnsi="Times New Roman" w:cs="Times New Roman"/>
          <w:sz w:val="24"/>
          <w:szCs w:val="24"/>
        </w:rPr>
        <w:t xml:space="preserve">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реализации, </w:t>
      </w:r>
      <w:r w:rsidR="00901413" w:rsidRPr="00901413">
        <w:rPr>
          <w:rFonts w:ascii="Times New Roman" w:hAnsi="Times New Roman" w:cs="Times New Roman"/>
          <w:sz w:val="24"/>
          <w:szCs w:val="24"/>
        </w:rPr>
        <w:t>у</w:t>
      </w:r>
      <w:r w:rsidR="00901413" w:rsidRPr="00901413">
        <w:rPr>
          <w:rFonts w:ascii="Times New Roman" w:hAnsi="Times New Roman" w:cs="Times New Roman"/>
          <w:sz w:val="24"/>
          <w:szCs w:val="24"/>
        </w:rPr>
        <w:t>твержден</w:t>
      </w:r>
      <w:r w:rsidR="00901413" w:rsidRPr="00901413">
        <w:rPr>
          <w:rFonts w:ascii="Times New Roman" w:hAnsi="Times New Roman" w:cs="Times New Roman"/>
          <w:sz w:val="24"/>
          <w:szCs w:val="24"/>
        </w:rPr>
        <w:t>н</w:t>
      </w:r>
      <w:r w:rsidR="00901413" w:rsidRPr="00901413">
        <w:rPr>
          <w:rFonts w:ascii="Times New Roman" w:hAnsi="Times New Roman" w:cs="Times New Roman"/>
          <w:sz w:val="24"/>
          <w:szCs w:val="24"/>
        </w:rPr>
        <w:t>о</w:t>
      </w:r>
      <w:r w:rsidR="00901413" w:rsidRPr="00901413">
        <w:rPr>
          <w:rFonts w:ascii="Times New Roman" w:hAnsi="Times New Roman" w:cs="Times New Roman"/>
          <w:sz w:val="24"/>
          <w:szCs w:val="24"/>
        </w:rPr>
        <w:t>го</w:t>
      </w:r>
      <w:r w:rsidR="00901413" w:rsidRPr="00901413">
        <w:rPr>
          <w:rFonts w:ascii="Times New Roman" w:hAnsi="Times New Roman" w:cs="Times New Roman"/>
          <w:sz w:val="24"/>
          <w:szCs w:val="24"/>
        </w:rPr>
        <w:t xml:space="preserve"> приказом Судебного департамента при Верховном Суде Российской Федерации от 4 апреля 2016 г. N 71</w:t>
      </w:r>
      <w:r w:rsidR="00901413" w:rsidRPr="00901413">
        <w:rPr>
          <w:rFonts w:ascii="Times New Roman" w:hAnsi="Times New Roman" w:cs="Times New Roman"/>
          <w:sz w:val="24"/>
          <w:szCs w:val="24"/>
        </w:rPr>
        <w:t xml:space="preserve"> </w:t>
      </w:r>
      <w:r w:rsidR="00901413">
        <w:rPr>
          <w:rFonts w:ascii="Times New Roman" w:hAnsi="Times New Roman" w:cs="Times New Roman"/>
          <w:sz w:val="24"/>
          <w:szCs w:val="24"/>
        </w:rPr>
        <w:t>(</w:t>
      </w:r>
      <w:r w:rsidR="00901413">
        <w:rPr>
          <w:rFonts w:ascii="Times New Roman" w:hAnsi="Times New Roman" w:cs="Times New Roman"/>
          <w:sz w:val="24"/>
          <w:szCs w:val="24"/>
        </w:rPr>
        <w:t>далее по тексту - Положение)</w:t>
      </w:r>
      <w:r w:rsidRPr="00C839B3">
        <w:rPr>
          <w:rFonts w:ascii="Times New Roman" w:hAnsi="Times New Roman" w:cs="Times New Roman"/>
          <w:sz w:val="24"/>
          <w:szCs w:val="24"/>
        </w:rPr>
        <w:t xml:space="preserve"> зарегистрированное в системе электронного документооборота в установленном порядке, представляется в</w:t>
      </w:r>
      <w:proofErr w:type="gramEnd"/>
      <w:r w:rsidRPr="00C839B3">
        <w:rPr>
          <w:rFonts w:ascii="Times New Roman" w:hAnsi="Times New Roman" w:cs="Times New Roman"/>
          <w:sz w:val="24"/>
          <w:szCs w:val="24"/>
        </w:rPr>
        <w:t xml:space="preserve"> финансово-хозяйственный отдел Арбитражного суда Карачаево-Черкесской Республики (далее – финансово- хозяйственный отдел) не позднее трех рабочих дней со дня получения подарка. </w:t>
      </w:r>
    </w:p>
    <w:p w:rsidR="00C839B3" w:rsidRDefault="00C839B3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9B3">
        <w:rPr>
          <w:rFonts w:ascii="Times New Roman" w:hAnsi="Times New Roman" w:cs="Times New Roman"/>
          <w:sz w:val="24"/>
          <w:szCs w:val="24"/>
        </w:rPr>
        <w:lastRenderedPageBreak/>
        <w:t xml:space="preserve"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 </w:t>
      </w:r>
    </w:p>
    <w:p w:rsidR="00C839B3" w:rsidRDefault="00C839B3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9B3">
        <w:rPr>
          <w:rFonts w:ascii="Times New Roman" w:hAnsi="Times New Roman" w:cs="Times New Roman"/>
          <w:sz w:val="24"/>
          <w:szCs w:val="24"/>
        </w:rPr>
        <w:t xml:space="preserve">Копия уведомления с отметкой лица, принявшего уведомление, выдается судье, гражданскому служащему. </w:t>
      </w:r>
    </w:p>
    <w:p w:rsidR="00C839B3" w:rsidRDefault="00C839B3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9B3">
        <w:rPr>
          <w:rFonts w:ascii="Times New Roman" w:hAnsi="Times New Roman" w:cs="Times New Roman"/>
          <w:sz w:val="24"/>
          <w:szCs w:val="24"/>
        </w:rPr>
        <w:t xml:space="preserve">В случае если подарок получен во время служебной командировки, уведомление представляется не позднее трех рабочих дней со дня возвращения судьи, гражданского служащего, получивших подарок, из служебной командировки. </w:t>
      </w:r>
    </w:p>
    <w:p w:rsidR="00C839B3" w:rsidRDefault="00C839B3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9B3">
        <w:rPr>
          <w:rFonts w:ascii="Times New Roman" w:hAnsi="Times New Roman" w:cs="Times New Roman"/>
          <w:sz w:val="24"/>
          <w:szCs w:val="24"/>
        </w:rPr>
        <w:t>При невозможности подачи уведомления в сроки, указанные в абзацах первом и третьем настоящего пункта, по причине, не зависящей от судьи, гражданского служащего, оно представляется не позднее следующего дня после устранения причины.</w:t>
      </w:r>
    </w:p>
    <w:p w:rsidR="00C839B3" w:rsidRDefault="00C839B3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9B3">
        <w:rPr>
          <w:rFonts w:ascii="Times New Roman" w:hAnsi="Times New Roman" w:cs="Times New Roman"/>
          <w:sz w:val="24"/>
          <w:szCs w:val="24"/>
        </w:rPr>
        <w:t xml:space="preserve">Уведомление направляется в комиссию по использованию материальных ценностей и основных средств, образованную приказом Арбитражного суда Карачаево-Черкесской Республики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839B3">
        <w:rPr>
          <w:rFonts w:ascii="Times New Roman" w:hAnsi="Times New Roman" w:cs="Times New Roman"/>
          <w:sz w:val="24"/>
          <w:szCs w:val="24"/>
        </w:rPr>
        <w:t xml:space="preserve"> комиссия). </w:t>
      </w:r>
    </w:p>
    <w:p w:rsidR="00C839B3" w:rsidRDefault="00C839B3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39B3">
        <w:rPr>
          <w:rFonts w:ascii="Times New Roman" w:hAnsi="Times New Roman" w:cs="Times New Roman"/>
          <w:sz w:val="24"/>
          <w:szCs w:val="24"/>
        </w:rPr>
        <w:t xml:space="preserve">Подарок, стоимость которого подтверждается документами и превышает 3 тыс. рублей, либо стоимость которого получившим его судье, гражданскому служащему неизвестна, сдается работнику финансово- хозяйственного отдела, с которым заключен договор о полной материальной ответственности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839B3">
        <w:rPr>
          <w:rFonts w:ascii="Times New Roman" w:hAnsi="Times New Roman" w:cs="Times New Roman"/>
          <w:sz w:val="24"/>
          <w:szCs w:val="24"/>
        </w:rPr>
        <w:t xml:space="preserve"> материально ответственное лицо), который принимает его на хранение по акту приема-передачи по форме согласно приложению № 2 к Положению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839B3">
        <w:rPr>
          <w:rFonts w:ascii="Times New Roman" w:hAnsi="Times New Roman" w:cs="Times New Roman"/>
          <w:sz w:val="24"/>
          <w:szCs w:val="24"/>
        </w:rPr>
        <w:t xml:space="preserve"> акт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39B3">
        <w:rPr>
          <w:rFonts w:ascii="Times New Roman" w:hAnsi="Times New Roman" w:cs="Times New Roman"/>
          <w:sz w:val="24"/>
          <w:szCs w:val="24"/>
        </w:rPr>
        <w:t xml:space="preserve"> приема-передачи) не позднее пяти рабочих дней со</w:t>
      </w:r>
      <w:proofErr w:type="gramEnd"/>
      <w:r w:rsidRPr="00C839B3">
        <w:rPr>
          <w:rFonts w:ascii="Times New Roman" w:hAnsi="Times New Roman" w:cs="Times New Roman"/>
          <w:sz w:val="24"/>
          <w:szCs w:val="24"/>
        </w:rPr>
        <w:t xml:space="preserve"> дня регистрации уведомления. </w:t>
      </w:r>
    </w:p>
    <w:p w:rsidR="00C839B3" w:rsidRDefault="00C839B3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9B3">
        <w:rPr>
          <w:rFonts w:ascii="Times New Roman" w:hAnsi="Times New Roman" w:cs="Times New Roman"/>
          <w:sz w:val="24"/>
          <w:szCs w:val="24"/>
        </w:rPr>
        <w:t xml:space="preserve">Акт приема-передачи составляется в двух экземплярах: один экземпляр - для судьи, гражданского служащего, передавших подарок, второй экземпляр - для материально ответственного лица, принявшего подарок на хранение. </w:t>
      </w:r>
    </w:p>
    <w:p w:rsidR="00C839B3" w:rsidRDefault="00C839B3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9B3">
        <w:rPr>
          <w:rFonts w:ascii="Times New Roman" w:hAnsi="Times New Roman" w:cs="Times New Roman"/>
          <w:sz w:val="24"/>
          <w:szCs w:val="24"/>
        </w:rPr>
        <w:t xml:space="preserve">До передачи подарка по акту приема-передачи ответственность за утрату или повреждение подарка в соответствии с законодательством Российской Федерации несут судья, гражданский служащий, получившие подарок. </w:t>
      </w:r>
    </w:p>
    <w:p w:rsidR="00C839B3" w:rsidRDefault="00C839B3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9B3">
        <w:rPr>
          <w:rFonts w:ascii="Times New Roman" w:hAnsi="Times New Roman" w:cs="Times New Roman"/>
          <w:sz w:val="24"/>
          <w:szCs w:val="24"/>
        </w:rPr>
        <w:t xml:space="preserve">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судье, гражданскому служащему по акту приема-передачи в случае, если его стоимость не превышает 3 тыс. рублей. </w:t>
      </w:r>
    </w:p>
    <w:p w:rsidR="00C839B3" w:rsidRDefault="00C839B3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9B3">
        <w:rPr>
          <w:rFonts w:ascii="Times New Roman" w:hAnsi="Times New Roman" w:cs="Times New Roman"/>
          <w:sz w:val="24"/>
          <w:szCs w:val="24"/>
        </w:rPr>
        <w:lastRenderedPageBreak/>
        <w:t>Финансово-хозяйственный отд</w:t>
      </w:r>
      <w:r w:rsidR="00616D0A">
        <w:rPr>
          <w:rFonts w:ascii="Times New Roman" w:hAnsi="Times New Roman" w:cs="Times New Roman"/>
          <w:sz w:val="24"/>
          <w:szCs w:val="24"/>
        </w:rPr>
        <w:t>ел Арбитражного суда Карачаево-</w:t>
      </w:r>
      <w:r w:rsidRPr="00C839B3">
        <w:rPr>
          <w:rFonts w:ascii="Times New Roman" w:hAnsi="Times New Roman" w:cs="Times New Roman"/>
          <w:sz w:val="24"/>
          <w:szCs w:val="24"/>
        </w:rPr>
        <w:t xml:space="preserve">Черкесской Республики обеспечивает включение в установленном порядке принятого к бухгалтерскому учету подарка, стоимость которого превышает 3 тыс. рублей, в реестр федерального имущества. </w:t>
      </w:r>
    </w:p>
    <w:p w:rsidR="00C839B3" w:rsidRDefault="00C839B3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9B3">
        <w:rPr>
          <w:rFonts w:ascii="Times New Roman" w:hAnsi="Times New Roman" w:cs="Times New Roman"/>
          <w:sz w:val="24"/>
          <w:szCs w:val="24"/>
        </w:rPr>
        <w:t xml:space="preserve">Судья, гражданский служащий, сдавшие подарок, могут его выкупить, направив в финансово-хозяйственный отдел зарегистрированное в установленном порядке заявление не позднее двух месяцев со дня сдачи подарка. </w:t>
      </w:r>
    </w:p>
    <w:p w:rsidR="00C839B3" w:rsidRDefault="00C839B3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9B3">
        <w:rPr>
          <w:rFonts w:ascii="Times New Roman" w:hAnsi="Times New Roman" w:cs="Times New Roman"/>
          <w:sz w:val="24"/>
          <w:szCs w:val="24"/>
        </w:rPr>
        <w:t xml:space="preserve">Заявление в отношении </w:t>
      </w:r>
      <w:proofErr w:type="gramStart"/>
      <w:r w:rsidRPr="00C839B3">
        <w:rPr>
          <w:rFonts w:ascii="Times New Roman" w:hAnsi="Times New Roman" w:cs="Times New Roman"/>
          <w:sz w:val="24"/>
          <w:szCs w:val="24"/>
        </w:rPr>
        <w:t>подарка, переданного в Арбитражный суд Карачаево-Черкесской Республики направляется</w:t>
      </w:r>
      <w:proofErr w:type="gramEnd"/>
      <w:r w:rsidRPr="00C839B3">
        <w:rPr>
          <w:rFonts w:ascii="Times New Roman" w:hAnsi="Times New Roman" w:cs="Times New Roman"/>
          <w:sz w:val="24"/>
          <w:szCs w:val="24"/>
        </w:rPr>
        <w:t xml:space="preserve"> в финансово-хозяйственный отдел не позднее двух месяцев со дня утверждения настоящего Положения. </w:t>
      </w:r>
    </w:p>
    <w:p w:rsidR="00C839B3" w:rsidRDefault="00C839B3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9B3">
        <w:rPr>
          <w:rFonts w:ascii="Times New Roman" w:hAnsi="Times New Roman" w:cs="Times New Roman"/>
          <w:sz w:val="24"/>
          <w:szCs w:val="24"/>
        </w:rPr>
        <w:t xml:space="preserve">Финансово - хозяйственный отдел в течение трех месяцев со дня поступления заявления,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8305"/>
      </w:tblGrid>
      <w:tr w:rsidR="00586338" w:rsidRPr="00FE6B45" w:rsidTr="00573151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38" w:rsidRPr="00FE6B45" w:rsidRDefault="00586338" w:rsidP="005731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6B45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4DFF70" wp14:editId="104D16ED">
                  <wp:extent cx="647700" cy="962025"/>
                  <wp:effectExtent l="19050" t="0" r="0" b="0"/>
                  <wp:docPr id="17" name="Рисунок 5" descr="P:\Методичка_Взятка\3913460-exclamation-mark-of-red-color--objects-over-white_ми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:\Методичка_Взятка\3913460-exclamation-mark-of-red-color--objects-over-white_мин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38" w:rsidRPr="00FE6B45" w:rsidRDefault="00586338" w:rsidP="00573151">
            <w:pPr>
              <w:pStyle w:val="a9"/>
              <w:spacing w:before="0" w:beforeAutospacing="0" w:after="0" w:afterAutospacing="0"/>
              <w:jc w:val="center"/>
              <w:rPr>
                <w:b/>
              </w:rPr>
            </w:pPr>
          </w:p>
          <w:p w:rsidR="00586338" w:rsidRPr="00FE6B45" w:rsidRDefault="00586338" w:rsidP="00573151">
            <w:pPr>
              <w:pStyle w:val="a9"/>
              <w:spacing w:before="0" w:beforeAutospacing="0" w:after="0" w:afterAutospacing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Получение подарка создает условия для конфликта интересов, ставя под сомнение объективность принимаемых решений,</w:t>
            </w:r>
            <w:r w:rsidR="006D4E7A">
              <w:rPr>
                <w:b/>
                <w:lang w:val="ru-RU"/>
              </w:rPr>
              <w:t xml:space="preserve"> а также влечет ответственность</w:t>
            </w:r>
            <w:r>
              <w:rPr>
                <w:b/>
                <w:lang w:val="ru-RU"/>
              </w:rPr>
              <w:t>,</w:t>
            </w:r>
            <w:r w:rsidR="006D4E7A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вплоть до увольнения в связи с утратой доверия, а в случае, когда подарок расценивается как взятка – уголовную ответственность.</w:t>
            </w:r>
          </w:p>
          <w:p w:rsidR="00586338" w:rsidRPr="00FE6B45" w:rsidRDefault="00586338" w:rsidP="005731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586338" w:rsidRDefault="00586338" w:rsidP="00C839B3">
      <w:pPr>
        <w:tabs>
          <w:tab w:val="left" w:pos="426"/>
          <w:tab w:val="left" w:pos="2592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C390B" w:rsidRDefault="004C390B" w:rsidP="004C390B">
      <w:pPr>
        <w:tabs>
          <w:tab w:val="left" w:pos="426"/>
          <w:tab w:val="left" w:pos="2592"/>
        </w:tabs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A5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A5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кадров и государственной службы Арбитражного суда Карачаево-Черкесской Республики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4C390B" w:rsidSect="00D0594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11C" w:rsidRDefault="00FB011C" w:rsidP="002E6CFB">
      <w:pPr>
        <w:spacing w:after="0" w:line="240" w:lineRule="auto"/>
      </w:pPr>
      <w:r>
        <w:separator/>
      </w:r>
    </w:p>
  </w:endnote>
  <w:endnote w:type="continuationSeparator" w:id="0">
    <w:p w:rsidR="00FB011C" w:rsidRDefault="00FB011C" w:rsidP="002E6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943" w:rsidRDefault="00D0594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943" w:rsidRDefault="00D0594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943" w:rsidRDefault="00D0594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11C" w:rsidRDefault="00FB011C" w:rsidP="002E6CFB">
      <w:pPr>
        <w:spacing w:after="0" w:line="240" w:lineRule="auto"/>
      </w:pPr>
      <w:r>
        <w:separator/>
      </w:r>
    </w:p>
  </w:footnote>
  <w:footnote w:type="continuationSeparator" w:id="0">
    <w:p w:rsidR="00FB011C" w:rsidRDefault="00FB011C" w:rsidP="002E6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943" w:rsidRDefault="00D0594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943" w:rsidRDefault="00D0594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943" w:rsidRDefault="00D05943">
    <w:pPr>
      <w:pStyle w:val="a3"/>
      <w:jc w:val="center"/>
    </w:pPr>
  </w:p>
  <w:p w:rsidR="00D05943" w:rsidRDefault="00D0594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D391A"/>
    <w:multiLevelType w:val="hybridMultilevel"/>
    <w:tmpl w:val="A78AC41E"/>
    <w:lvl w:ilvl="0" w:tplc="D9D4485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52" w:hanging="360"/>
      </w:pPr>
    </w:lvl>
    <w:lvl w:ilvl="2" w:tplc="0419001B" w:tentative="1">
      <w:start w:val="1"/>
      <w:numFmt w:val="lowerRoman"/>
      <w:lvlText w:val="%3."/>
      <w:lvlJc w:val="right"/>
      <w:pPr>
        <w:ind w:left="1772" w:hanging="180"/>
      </w:pPr>
    </w:lvl>
    <w:lvl w:ilvl="3" w:tplc="0419000F" w:tentative="1">
      <w:start w:val="1"/>
      <w:numFmt w:val="decimal"/>
      <w:lvlText w:val="%4."/>
      <w:lvlJc w:val="left"/>
      <w:pPr>
        <w:ind w:left="2492" w:hanging="360"/>
      </w:pPr>
    </w:lvl>
    <w:lvl w:ilvl="4" w:tplc="04190019" w:tentative="1">
      <w:start w:val="1"/>
      <w:numFmt w:val="lowerLetter"/>
      <w:lvlText w:val="%5."/>
      <w:lvlJc w:val="left"/>
      <w:pPr>
        <w:ind w:left="3212" w:hanging="360"/>
      </w:pPr>
    </w:lvl>
    <w:lvl w:ilvl="5" w:tplc="0419001B" w:tentative="1">
      <w:start w:val="1"/>
      <w:numFmt w:val="lowerRoman"/>
      <w:lvlText w:val="%6."/>
      <w:lvlJc w:val="right"/>
      <w:pPr>
        <w:ind w:left="3932" w:hanging="180"/>
      </w:pPr>
    </w:lvl>
    <w:lvl w:ilvl="6" w:tplc="0419000F" w:tentative="1">
      <w:start w:val="1"/>
      <w:numFmt w:val="decimal"/>
      <w:lvlText w:val="%7."/>
      <w:lvlJc w:val="left"/>
      <w:pPr>
        <w:ind w:left="4652" w:hanging="360"/>
      </w:pPr>
    </w:lvl>
    <w:lvl w:ilvl="7" w:tplc="04190019" w:tentative="1">
      <w:start w:val="1"/>
      <w:numFmt w:val="lowerLetter"/>
      <w:lvlText w:val="%8."/>
      <w:lvlJc w:val="left"/>
      <w:pPr>
        <w:ind w:left="5372" w:hanging="360"/>
      </w:pPr>
    </w:lvl>
    <w:lvl w:ilvl="8" w:tplc="041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1">
    <w:nsid w:val="197A194D"/>
    <w:multiLevelType w:val="hybridMultilevel"/>
    <w:tmpl w:val="5888F5B2"/>
    <w:lvl w:ilvl="0" w:tplc="3FBC901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74E0BFD"/>
    <w:multiLevelType w:val="hybridMultilevel"/>
    <w:tmpl w:val="5888F5B2"/>
    <w:lvl w:ilvl="0" w:tplc="3FBC901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9DD4275"/>
    <w:multiLevelType w:val="hybridMultilevel"/>
    <w:tmpl w:val="7CD6BBD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5AD3F88"/>
    <w:multiLevelType w:val="hybridMultilevel"/>
    <w:tmpl w:val="301CFB7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F260923"/>
    <w:multiLevelType w:val="hybridMultilevel"/>
    <w:tmpl w:val="5F0E14A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FA3CB3"/>
    <w:multiLevelType w:val="hybridMultilevel"/>
    <w:tmpl w:val="13DC64C0"/>
    <w:lvl w:ilvl="0" w:tplc="3FBC9010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CFB"/>
    <w:rsid w:val="00020A54"/>
    <w:rsid w:val="00023C04"/>
    <w:rsid w:val="00111D4B"/>
    <w:rsid w:val="0012415C"/>
    <w:rsid w:val="00185BD7"/>
    <w:rsid w:val="001A4E7F"/>
    <w:rsid w:val="001C5BB7"/>
    <w:rsid w:val="00250E4C"/>
    <w:rsid w:val="002565B8"/>
    <w:rsid w:val="00260F2B"/>
    <w:rsid w:val="002A25A4"/>
    <w:rsid w:val="002E6CFB"/>
    <w:rsid w:val="003369E9"/>
    <w:rsid w:val="00352C09"/>
    <w:rsid w:val="00483161"/>
    <w:rsid w:val="004A7957"/>
    <w:rsid w:val="004C390B"/>
    <w:rsid w:val="004D58F0"/>
    <w:rsid w:val="004E3F87"/>
    <w:rsid w:val="004F2C15"/>
    <w:rsid w:val="00502337"/>
    <w:rsid w:val="0052348C"/>
    <w:rsid w:val="005272E0"/>
    <w:rsid w:val="00550A43"/>
    <w:rsid w:val="00575870"/>
    <w:rsid w:val="00586338"/>
    <w:rsid w:val="00587E66"/>
    <w:rsid w:val="005C4A0E"/>
    <w:rsid w:val="005C59BF"/>
    <w:rsid w:val="005F5B99"/>
    <w:rsid w:val="0061418E"/>
    <w:rsid w:val="00616D0A"/>
    <w:rsid w:val="0063387A"/>
    <w:rsid w:val="00655459"/>
    <w:rsid w:val="006836D7"/>
    <w:rsid w:val="006979B1"/>
    <w:rsid w:val="006A362E"/>
    <w:rsid w:val="006A4243"/>
    <w:rsid w:val="006B40C4"/>
    <w:rsid w:val="006B742A"/>
    <w:rsid w:val="006D4CA8"/>
    <w:rsid w:val="006D4E7A"/>
    <w:rsid w:val="007024B0"/>
    <w:rsid w:val="007469DC"/>
    <w:rsid w:val="007709BF"/>
    <w:rsid w:val="00777466"/>
    <w:rsid w:val="007C7182"/>
    <w:rsid w:val="007F1CF4"/>
    <w:rsid w:val="007F3D9F"/>
    <w:rsid w:val="0082789E"/>
    <w:rsid w:val="00877354"/>
    <w:rsid w:val="008A074B"/>
    <w:rsid w:val="008F4F48"/>
    <w:rsid w:val="008F7EDF"/>
    <w:rsid w:val="00901413"/>
    <w:rsid w:val="0090600E"/>
    <w:rsid w:val="00921DAA"/>
    <w:rsid w:val="00967C21"/>
    <w:rsid w:val="009C0D31"/>
    <w:rsid w:val="009F146F"/>
    <w:rsid w:val="00A2140D"/>
    <w:rsid w:val="00A25FCC"/>
    <w:rsid w:val="00A64094"/>
    <w:rsid w:val="00A72C1F"/>
    <w:rsid w:val="00A94121"/>
    <w:rsid w:val="00AD0D53"/>
    <w:rsid w:val="00B35060"/>
    <w:rsid w:val="00B65858"/>
    <w:rsid w:val="00BA5F54"/>
    <w:rsid w:val="00BC2551"/>
    <w:rsid w:val="00BC5148"/>
    <w:rsid w:val="00C15EFB"/>
    <w:rsid w:val="00C839B3"/>
    <w:rsid w:val="00C85A5C"/>
    <w:rsid w:val="00CB2E72"/>
    <w:rsid w:val="00CD6BD7"/>
    <w:rsid w:val="00D05943"/>
    <w:rsid w:val="00D40C1B"/>
    <w:rsid w:val="00D57B85"/>
    <w:rsid w:val="00D64515"/>
    <w:rsid w:val="00D75393"/>
    <w:rsid w:val="00D9236B"/>
    <w:rsid w:val="00DA46B7"/>
    <w:rsid w:val="00DA5E14"/>
    <w:rsid w:val="00DB2764"/>
    <w:rsid w:val="00DC0B4D"/>
    <w:rsid w:val="00E20BEB"/>
    <w:rsid w:val="00E61EEC"/>
    <w:rsid w:val="00E75162"/>
    <w:rsid w:val="00EA74AC"/>
    <w:rsid w:val="00EE5579"/>
    <w:rsid w:val="00F13C3A"/>
    <w:rsid w:val="00F201AC"/>
    <w:rsid w:val="00FA0454"/>
    <w:rsid w:val="00FB011C"/>
    <w:rsid w:val="00FE6B45"/>
    <w:rsid w:val="00FE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6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6CFB"/>
  </w:style>
  <w:style w:type="paragraph" w:styleId="a5">
    <w:name w:val="footer"/>
    <w:basedOn w:val="a"/>
    <w:link w:val="a6"/>
    <w:uiPriority w:val="99"/>
    <w:unhideWhenUsed/>
    <w:rsid w:val="002E6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6CFB"/>
  </w:style>
  <w:style w:type="paragraph" w:styleId="a7">
    <w:name w:val="List Paragraph"/>
    <w:basedOn w:val="a"/>
    <w:uiPriority w:val="34"/>
    <w:qFormat/>
    <w:rsid w:val="00E20BEB"/>
    <w:pPr>
      <w:ind w:left="720"/>
      <w:contextualSpacing/>
    </w:pPr>
  </w:style>
  <w:style w:type="paragraph" w:customStyle="1" w:styleId="ConsPlusNormal">
    <w:name w:val="ConsPlusNormal"/>
    <w:rsid w:val="00B3506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9C0D31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9C0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top">
    <w:name w:val="menutop"/>
    <w:basedOn w:val="a"/>
    <w:rsid w:val="009C0D31"/>
    <w:pPr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  <w:lang w:val="en-US" w:bidi="en-US"/>
    </w:rPr>
  </w:style>
  <w:style w:type="table" w:styleId="2">
    <w:name w:val="Medium Grid 2"/>
    <w:basedOn w:val="a1"/>
    <w:uiPriority w:val="68"/>
    <w:rsid w:val="009C0D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aa">
    <w:name w:val="Strong"/>
    <w:basedOn w:val="a0"/>
    <w:uiPriority w:val="22"/>
    <w:qFormat/>
    <w:rsid w:val="009C0D31"/>
    <w:rPr>
      <w:b/>
      <w:bCs/>
    </w:rPr>
  </w:style>
  <w:style w:type="character" w:customStyle="1" w:styleId="apple-converted-space">
    <w:name w:val="apple-converted-space"/>
    <w:basedOn w:val="a0"/>
    <w:rsid w:val="007709BF"/>
  </w:style>
  <w:style w:type="paragraph" w:styleId="ab">
    <w:name w:val="Balloon Text"/>
    <w:basedOn w:val="a"/>
    <w:link w:val="ac"/>
    <w:uiPriority w:val="99"/>
    <w:semiHidden/>
    <w:unhideWhenUsed/>
    <w:rsid w:val="00CB2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2E72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EE5579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6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6CFB"/>
  </w:style>
  <w:style w:type="paragraph" w:styleId="a5">
    <w:name w:val="footer"/>
    <w:basedOn w:val="a"/>
    <w:link w:val="a6"/>
    <w:uiPriority w:val="99"/>
    <w:unhideWhenUsed/>
    <w:rsid w:val="002E6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6CFB"/>
  </w:style>
  <w:style w:type="paragraph" w:styleId="a7">
    <w:name w:val="List Paragraph"/>
    <w:basedOn w:val="a"/>
    <w:uiPriority w:val="34"/>
    <w:qFormat/>
    <w:rsid w:val="00E20BEB"/>
    <w:pPr>
      <w:ind w:left="720"/>
      <w:contextualSpacing/>
    </w:pPr>
  </w:style>
  <w:style w:type="paragraph" w:customStyle="1" w:styleId="ConsPlusNormal">
    <w:name w:val="ConsPlusNormal"/>
    <w:rsid w:val="00B3506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9C0D31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9C0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top">
    <w:name w:val="menutop"/>
    <w:basedOn w:val="a"/>
    <w:rsid w:val="009C0D31"/>
    <w:pPr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  <w:lang w:val="en-US" w:bidi="en-US"/>
    </w:rPr>
  </w:style>
  <w:style w:type="table" w:styleId="2">
    <w:name w:val="Medium Grid 2"/>
    <w:basedOn w:val="a1"/>
    <w:uiPriority w:val="68"/>
    <w:rsid w:val="009C0D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aa">
    <w:name w:val="Strong"/>
    <w:basedOn w:val="a0"/>
    <w:uiPriority w:val="22"/>
    <w:qFormat/>
    <w:rsid w:val="009C0D31"/>
    <w:rPr>
      <w:b/>
      <w:bCs/>
    </w:rPr>
  </w:style>
  <w:style w:type="character" w:customStyle="1" w:styleId="apple-converted-space">
    <w:name w:val="apple-converted-space"/>
    <w:basedOn w:val="a0"/>
    <w:rsid w:val="007709BF"/>
  </w:style>
  <w:style w:type="paragraph" w:styleId="ab">
    <w:name w:val="Balloon Text"/>
    <w:basedOn w:val="a"/>
    <w:link w:val="ac"/>
    <w:uiPriority w:val="99"/>
    <w:semiHidden/>
    <w:unhideWhenUsed/>
    <w:rsid w:val="00CB2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2E72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EE5579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4%D0%B0%D1%80%D0%B5%D0%BD%D0%B8%D0%B5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ru.wikipedia.org/wiki/%D0%92%D0%B5%D1%89%D1%8C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70DE6-997C-4340-84E9-09FB3E2E9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1653</Words>
  <Characters>9424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Керейтова Заида Магомедовна</dc:creator>
  <cp:lastModifiedBy>admin</cp:lastModifiedBy>
  <cp:revision>3</cp:revision>
  <cp:lastPrinted>2016-11-17T09:30:00Z</cp:lastPrinted>
  <dcterms:created xsi:type="dcterms:W3CDTF">2017-01-30T13:41:00Z</dcterms:created>
  <dcterms:modified xsi:type="dcterms:W3CDTF">2021-03-23T07:30:00Z</dcterms:modified>
</cp:coreProperties>
</file>